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1F7D" w14:textId="77777777" w:rsidR="008F3B9E" w:rsidRDefault="00000000">
      <w:pPr>
        <w:spacing w:before="91" w:line="225" w:lineRule="auto"/>
        <w:ind w:left="44" w:right="20"/>
        <w:rPr>
          <w:rFonts w:ascii="黑体" w:eastAsia="黑体" w:hAnsi="黑体" w:cs="黑体"/>
          <w:color w:val="auto"/>
          <w:sz w:val="28"/>
          <w:szCs w:val="28"/>
          <w:lang w:eastAsia="zh-CN"/>
        </w:rPr>
      </w:pPr>
      <w:r>
        <w:rPr>
          <w:rFonts w:ascii="黑体" w:eastAsia="黑体" w:hAnsi="黑体" w:cs="黑体"/>
          <w:color w:val="auto"/>
          <w:spacing w:val="-13"/>
          <w:sz w:val="28"/>
          <w:szCs w:val="28"/>
          <w:lang w:eastAsia="zh-CN"/>
        </w:rPr>
        <w:t>附件</w:t>
      </w:r>
      <w:r>
        <w:rPr>
          <w:rFonts w:ascii="黑体" w:eastAsia="黑体" w:hAnsi="黑体" w:cs="黑体"/>
          <w:color w:val="auto"/>
          <w:spacing w:val="-47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color w:val="auto"/>
          <w:spacing w:val="-13"/>
          <w:sz w:val="28"/>
          <w:szCs w:val="28"/>
          <w:lang w:eastAsia="zh-CN"/>
        </w:rPr>
        <w:t>1：</w:t>
      </w:r>
    </w:p>
    <w:p w14:paraId="5795E24A" w14:textId="77777777" w:rsidR="008F3B9E" w:rsidRDefault="00000000">
      <w:pPr>
        <w:spacing w:before="311" w:line="226" w:lineRule="auto"/>
        <w:ind w:left="1435" w:right="20"/>
        <w:rPr>
          <w:rFonts w:ascii="黑体" w:eastAsia="黑体" w:hAnsi="黑体" w:cs="黑体"/>
          <w:color w:val="auto"/>
          <w:sz w:val="35"/>
          <w:szCs w:val="35"/>
          <w:lang w:eastAsia="zh-CN"/>
        </w:rPr>
      </w:pPr>
      <w:r>
        <w:rPr>
          <w:rFonts w:ascii="黑体" w:eastAsia="黑体" w:hAnsi="黑体" w:cs="黑体"/>
          <w:color w:val="auto"/>
          <w:spacing w:val="9"/>
          <w:sz w:val="35"/>
          <w:szCs w:val="35"/>
          <w:lang w:eastAsia="zh-CN"/>
        </w:rPr>
        <w:t>南通</w:t>
      </w:r>
      <w:r>
        <w:rPr>
          <w:rFonts w:ascii="黑体" w:eastAsia="黑体" w:hAnsi="黑体" w:cs="黑体" w:hint="eastAsia"/>
          <w:color w:val="auto"/>
          <w:spacing w:val="9"/>
          <w:sz w:val="35"/>
          <w:szCs w:val="35"/>
          <w:lang w:eastAsia="zh-CN"/>
        </w:rPr>
        <w:t>中华慈善</w:t>
      </w:r>
      <w:r>
        <w:rPr>
          <w:rFonts w:ascii="黑体" w:eastAsia="黑体" w:hAnsi="黑体" w:cs="黑体"/>
          <w:color w:val="auto"/>
          <w:spacing w:val="9"/>
          <w:sz w:val="35"/>
          <w:szCs w:val="35"/>
          <w:lang w:eastAsia="zh-CN"/>
        </w:rPr>
        <w:t>博物馆公开招聘政府购买服务岗位人员岗位简介表</w:t>
      </w:r>
    </w:p>
    <w:p w14:paraId="2C170F98" w14:textId="77777777" w:rsidR="008F3B9E" w:rsidRDefault="008F3B9E">
      <w:pPr>
        <w:spacing w:line="230" w:lineRule="exact"/>
        <w:ind w:right="20"/>
        <w:rPr>
          <w:color w:val="auto"/>
          <w:lang w:eastAsia="zh-CN"/>
        </w:rPr>
      </w:pPr>
    </w:p>
    <w:tbl>
      <w:tblPr>
        <w:tblStyle w:val="TableNormal"/>
        <w:tblW w:w="1289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104"/>
        <w:gridCol w:w="720"/>
        <w:gridCol w:w="1980"/>
        <w:gridCol w:w="2072"/>
        <w:gridCol w:w="1504"/>
        <w:gridCol w:w="4651"/>
      </w:tblGrid>
      <w:tr w:rsidR="008F3B9E" w14:paraId="304133C8" w14:textId="77777777">
        <w:trPr>
          <w:trHeight w:val="788"/>
        </w:trPr>
        <w:tc>
          <w:tcPr>
            <w:tcW w:w="868" w:type="dxa"/>
          </w:tcPr>
          <w:p w14:paraId="0BBE047A" w14:textId="77777777" w:rsidR="008F3B9E" w:rsidRDefault="00000000">
            <w:pPr>
              <w:spacing w:before="129" w:line="312" w:lineRule="exact"/>
              <w:ind w:left="234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11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proofErr w:type="spellEnd"/>
          </w:p>
          <w:p w14:paraId="13BE7006" w14:textId="77777777" w:rsidR="008F3B9E" w:rsidRDefault="00000000">
            <w:pPr>
              <w:spacing w:line="223" w:lineRule="auto"/>
              <w:ind w:left="219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  <w:proofErr w:type="spellEnd"/>
          </w:p>
        </w:tc>
        <w:tc>
          <w:tcPr>
            <w:tcW w:w="1104" w:type="dxa"/>
          </w:tcPr>
          <w:p w14:paraId="0BDC5666" w14:textId="77777777" w:rsidR="008F3B9E" w:rsidRDefault="00000000">
            <w:pPr>
              <w:spacing w:before="285" w:line="223" w:lineRule="auto"/>
              <w:ind w:left="350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1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  <w:proofErr w:type="spellEnd"/>
          </w:p>
        </w:tc>
        <w:tc>
          <w:tcPr>
            <w:tcW w:w="720" w:type="dxa"/>
          </w:tcPr>
          <w:p w14:paraId="1EEB2DB8" w14:textId="77777777" w:rsidR="008F3B9E" w:rsidRDefault="00000000">
            <w:pPr>
              <w:spacing w:before="130" w:line="242" w:lineRule="auto"/>
              <w:ind w:left="147" w:right="20" w:hanging="3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拟招</w:t>
            </w:r>
            <w:proofErr w:type="spellEnd"/>
            <w:r>
              <w:rPr>
                <w:rFonts w:ascii="黑体" w:eastAsia="黑体" w:hAnsi="黑体" w:cs="黑体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黑体" w:eastAsia="黑体" w:hAnsi="黑体" w:cs="黑体"/>
                <w:color w:val="auto"/>
                <w:spacing w:val="-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  <w:proofErr w:type="spellEnd"/>
          </w:p>
        </w:tc>
        <w:tc>
          <w:tcPr>
            <w:tcW w:w="1980" w:type="dxa"/>
          </w:tcPr>
          <w:p w14:paraId="3F45BB31" w14:textId="77777777" w:rsidR="008F3B9E" w:rsidRDefault="00000000">
            <w:pPr>
              <w:spacing w:before="285" w:line="223" w:lineRule="auto"/>
              <w:ind w:left="553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年龄要求</w:t>
            </w:r>
            <w:proofErr w:type="spellEnd"/>
          </w:p>
        </w:tc>
        <w:tc>
          <w:tcPr>
            <w:tcW w:w="2072" w:type="dxa"/>
          </w:tcPr>
          <w:p w14:paraId="712B2E59" w14:textId="77777777" w:rsidR="008F3B9E" w:rsidRDefault="00000000">
            <w:pPr>
              <w:spacing w:before="285" w:line="222" w:lineRule="auto"/>
              <w:ind w:left="607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学历要求</w:t>
            </w:r>
            <w:proofErr w:type="spellEnd"/>
          </w:p>
        </w:tc>
        <w:tc>
          <w:tcPr>
            <w:tcW w:w="1504" w:type="dxa"/>
          </w:tcPr>
          <w:p w14:paraId="209E0D96" w14:textId="77777777" w:rsidR="008F3B9E" w:rsidRDefault="00000000">
            <w:pPr>
              <w:spacing w:before="285" w:line="224" w:lineRule="auto"/>
              <w:ind w:left="318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相关专业</w:t>
            </w:r>
            <w:proofErr w:type="spellEnd"/>
          </w:p>
        </w:tc>
        <w:tc>
          <w:tcPr>
            <w:tcW w:w="4651" w:type="dxa"/>
          </w:tcPr>
          <w:p w14:paraId="6A7BF3B4" w14:textId="77777777" w:rsidR="008F3B9E" w:rsidRDefault="00000000">
            <w:pPr>
              <w:spacing w:before="285" w:line="222" w:lineRule="auto"/>
              <w:ind w:left="1565" w:right="20"/>
              <w:rPr>
                <w:rFonts w:ascii="黑体" w:eastAsia="黑体" w:hAnsi="黑体" w:cs="黑体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黑体" w:eastAsia="黑体" w:hAnsi="黑体" w:cs="黑体"/>
                <w:color w:val="auto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资格条件和说明</w:t>
            </w:r>
            <w:proofErr w:type="spellEnd"/>
          </w:p>
        </w:tc>
      </w:tr>
      <w:tr w:rsidR="008F3B9E" w14:paraId="1040435A" w14:textId="77777777">
        <w:trPr>
          <w:trHeight w:val="2190"/>
        </w:trPr>
        <w:tc>
          <w:tcPr>
            <w:tcW w:w="868" w:type="dxa"/>
          </w:tcPr>
          <w:p w14:paraId="506C4F01" w14:textId="77777777" w:rsidR="008F3B9E" w:rsidRDefault="008F3B9E">
            <w:pPr>
              <w:spacing w:line="313" w:lineRule="auto"/>
              <w:ind w:right="20"/>
              <w:rPr>
                <w:color w:val="auto"/>
              </w:rPr>
            </w:pPr>
          </w:p>
          <w:p w14:paraId="661FC0EA" w14:textId="77777777" w:rsidR="008F3B9E" w:rsidRDefault="008F3B9E">
            <w:pPr>
              <w:spacing w:line="313" w:lineRule="auto"/>
              <w:ind w:right="20"/>
              <w:rPr>
                <w:color w:val="auto"/>
              </w:rPr>
            </w:pPr>
          </w:p>
          <w:p w14:paraId="6B38ABE5" w14:textId="77777777" w:rsidR="008F3B9E" w:rsidRDefault="008F3B9E">
            <w:pPr>
              <w:spacing w:line="314" w:lineRule="auto"/>
              <w:ind w:right="20"/>
              <w:rPr>
                <w:color w:val="auto"/>
              </w:rPr>
            </w:pPr>
          </w:p>
          <w:p w14:paraId="782756B1" w14:textId="77777777" w:rsidR="008F3B9E" w:rsidRDefault="00000000">
            <w:pPr>
              <w:pStyle w:val="TableText"/>
              <w:spacing w:before="71" w:line="184" w:lineRule="auto"/>
              <w:ind w:left="332" w:right="20"/>
              <w:rPr>
                <w:color w:val="auto"/>
              </w:rPr>
            </w:pPr>
            <w:r>
              <w:rPr>
                <w:color w:val="auto"/>
                <w:spacing w:val="-5"/>
              </w:rPr>
              <w:t>01</w:t>
            </w:r>
          </w:p>
        </w:tc>
        <w:tc>
          <w:tcPr>
            <w:tcW w:w="1104" w:type="dxa"/>
          </w:tcPr>
          <w:p w14:paraId="1835B0BA" w14:textId="77777777" w:rsidR="008F3B9E" w:rsidRDefault="008F3B9E">
            <w:pPr>
              <w:spacing w:line="302" w:lineRule="auto"/>
              <w:ind w:right="20"/>
              <w:rPr>
                <w:color w:val="auto"/>
              </w:rPr>
            </w:pPr>
          </w:p>
          <w:p w14:paraId="5EC97CC0" w14:textId="77777777" w:rsidR="008F3B9E" w:rsidRDefault="008F3B9E">
            <w:pPr>
              <w:spacing w:line="302" w:lineRule="auto"/>
              <w:ind w:right="20"/>
              <w:rPr>
                <w:color w:val="auto"/>
              </w:rPr>
            </w:pPr>
          </w:p>
          <w:p w14:paraId="72C3BFE4" w14:textId="77777777" w:rsidR="008F3B9E" w:rsidRDefault="008F3B9E">
            <w:pPr>
              <w:spacing w:line="302" w:lineRule="auto"/>
              <w:ind w:right="20"/>
              <w:rPr>
                <w:color w:val="auto"/>
              </w:rPr>
            </w:pPr>
          </w:p>
          <w:p w14:paraId="5AA58E7B" w14:textId="77777777" w:rsidR="008F3B9E" w:rsidRDefault="00000000">
            <w:pPr>
              <w:pStyle w:val="TableText"/>
              <w:spacing w:before="71" w:line="220" w:lineRule="auto"/>
              <w:ind w:left="226" w:right="20"/>
              <w:rPr>
                <w:color w:val="auto"/>
              </w:rPr>
            </w:pPr>
            <w:proofErr w:type="spellStart"/>
            <w:r>
              <w:rPr>
                <w:color w:val="auto"/>
                <w:spacing w:val="-3"/>
              </w:rPr>
              <w:t>讲解员</w:t>
            </w:r>
            <w:proofErr w:type="spellEnd"/>
          </w:p>
        </w:tc>
        <w:tc>
          <w:tcPr>
            <w:tcW w:w="720" w:type="dxa"/>
          </w:tcPr>
          <w:p w14:paraId="1C57D9E1" w14:textId="77777777" w:rsidR="008F3B9E" w:rsidRDefault="008F3B9E">
            <w:pPr>
              <w:spacing w:line="313" w:lineRule="auto"/>
              <w:ind w:right="20"/>
              <w:rPr>
                <w:color w:val="auto"/>
              </w:rPr>
            </w:pPr>
          </w:p>
          <w:p w14:paraId="714E545E" w14:textId="77777777" w:rsidR="008F3B9E" w:rsidRDefault="008F3B9E">
            <w:pPr>
              <w:spacing w:line="313" w:lineRule="auto"/>
              <w:ind w:right="20"/>
              <w:rPr>
                <w:color w:val="auto"/>
              </w:rPr>
            </w:pPr>
          </w:p>
          <w:p w14:paraId="65078CDD" w14:textId="77777777" w:rsidR="008F3B9E" w:rsidRDefault="008F3B9E">
            <w:pPr>
              <w:spacing w:line="314" w:lineRule="auto"/>
              <w:ind w:right="20"/>
              <w:rPr>
                <w:color w:val="auto"/>
              </w:rPr>
            </w:pPr>
          </w:p>
          <w:p w14:paraId="6DB3D7B8" w14:textId="77777777" w:rsidR="008F3B9E" w:rsidRDefault="00000000">
            <w:pPr>
              <w:pStyle w:val="TableText"/>
              <w:spacing w:before="71" w:line="184" w:lineRule="auto"/>
              <w:ind w:left="312" w:right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1980" w:type="dxa"/>
          </w:tcPr>
          <w:p w14:paraId="27679B17" w14:textId="77777777" w:rsidR="008F3B9E" w:rsidRDefault="008F3B9E">
            <w:pPr>
              <w:spacing w:line="298" w:lineRule="auto"/>
              <w:ind w:right="20"/>
              <w:rPr>
                <w:color w:val="auto"/>
              </w:rPr>
            </w:pPr>
          </w:p>
          <w:p w14:paraId="4CB594E6" w14:textId="77777777" w:rsidR="008F3B9E" w:rsidRDefault="008F3B9E">
            <w:pPr>
              <w:spacing w:line="298" w:lineRule="auto"/>
              <w:ind w:right="20"/>
              <w:rPr>
                <w:color w:val="auto"/>
              </w:rPr>
            </w:pPr>
          </w:p>
          <w:p w14:paraId="6D1E29B2" w14:textId="77777777" w:rsidR="008F3B9E" w:rsidRDefault="00000000">
            <w:pPr>
              <w:pStyle w:val="TableText"/>
              <w:spacing w:before="72" w:line="241" w:lineRule="auto"/>
              <w:ind w:left="579" w:right="20" w:hanging="321"/>
              <w:rPr>
                <w:color w:val="auto"/>
              </w:rPr>
            </w:pPr>
            <w:r>
              <w:rPr>
                <w:rFonts w:hint="eastAsia"/>
                <w:color w:val="auto"/>
                <w:spacing w:val="-15"/>
                <w:lang w:eastAsia="zh-CN"/>
              </w:rPr>
              <w:t>1988</w:t>
            </w:r>
            <w:r>
              <w:rPr>
                <w:color w:val="auto"/>
                <w:spacing w:val="-15"/>
              </w:rPr>
              <w:t>年</w:t>
            </w:r>
            <w:r>
              <w:rPr>
                <w:color w:val="auto"/>
                <w:spacing w:val="-36"/>
              </w:rPr>
              <w:t xml:space="preserve"> </w:t>
            </w:r>
            <w:r>
              <w:rPr>
                <w:color w:val="auto"/>
                <w:spacing w:val="-15"/>
              </w:rPr>
              <w:t>1</w:t>
            </w:r>
            <w:r>
              <w:rPr>
                <w:color w:val="auto"/>
                <w:spacing w:val="-51"/>
              </w:rPr>
              <w:t xml:space="preserve"> </w:t>
            </w:r>
            <w:r>
              <w:rPr>
                <w:color w:val="auto"/>
                <w:spacing w:val="-15"/>
              </w:rPr>
              <w:t>月</w:t>
            </w:r>
            <w:r>
              <w:rPr>
                <w:color w:val="auto"/>
                <w:spacing w:val="-39"/>
              </w:rPr>
              <w:t xml:space="preserve"> </w:t>
            </w:r>
            <w:r>
              <w:rPr>
                <w:color w:val="auto"/>
                <w:spacing w:val="-15"/>
              </w:rPr>
              <w:t>1</w:t>
            </w:r>
            <w:r>
              <w:rPr>
                <w:color w:val="auto"/>
                <w:spacing w:val="-18"/>
              </w:rPr>
              <w:t xml:space="preserve"> </w:t>
            </w:r>
            <w:r>
              <w:rPr>
                <w:color w:val="auto"/>
                <w:spacing w:val="-15"/>
              </w:rPr>
              <w:t>日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  <w:spacing w:val="-9"/>
              </w:rPr>
              <w:t>以后出生</w:t>
            </w:r>
            <w:proofErr w:type="spellEnd"/>
          </w:p>
        </w:tc>
        <w:tc>
          <w:tcPr>
            <w:tcW w:w="2072" w:type="dxa"/>
          </w:tcPr>
          <w:p w14:paraId="39329251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6424029E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54855564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1A29D00C" w14:textId="77777777" w:rsidR="008F3B9E" w:rsidRDefault="00000000">
            <w:pPr>
              <w:pStyle w:val="TableText"/>
              <w:spacing w:before="72" w:line="241" w:lineRule="auto"/>
              <w:ind w:left="167" w:right="20" w:firstLine="104"/>
              <w:rPr>
                <w:color w:val="auto"/>
                <w:lang w:eastAsia="zh-CN"/>
              </w:rPr>
            </w:pPr>
            <w:r>
              <w:rPr>
                <w:color w:val="auto"/>
                <w:spacing w:val="-2"/>
                <w:lang w:eastAsia="zh-CN"/>
              </w:rPr>
              <w:t>本科及以上学历</w:t>
            </w:r>
          </w:p>
        </w:tc>
        <w:tc>
          <w:tcPr>
            <w:tcW w:w="1504" w:type="dxa"/>
          </w:tcPr>
          <w:p w14:paraId="511F135B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30367056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33806AC2" w14:textId="77777777" w:rsidR="008F3B9E" w:rsidRDefault="008F3B9E">
            <w:pPr>
              <w:spacing w:line="250" w:lineRule="auto"/>
              <w:ind w:right="20"/>
              <w:rPr>
                <w:color w:val="auto"/>
                <w:lang w:eastAsia="zh-CN"/>
              </w:rPr>
            </w:pPr>
          </w:p>
          <w:p w14:paraId="608C744F" w14:textId="77777777" w:rsidR="008F3B9E" w:rsidRDefault="00000000">
            <w:pPr>
              <w:pStyle w:val="TableText"/>
              <w:spacing w:before="72" w:line="241" w:lineRule="auto"/>
              <w:ind w:left="431" w:right="20" w:hanging="296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11"/>
                <w:lang w:eastAsia="zh-CN"/>
              </w:rPr>
              <w:t>不限</w:t>
            </w:r>
          </w:p>
        </w:tc>
        <w:tc>
          <w:tcPr>
            <w:tcW w:w="4651" w:type="dxa"/>
          </w:tcPr>
          <w:p w14:paraId="0756E0C1" w14:textId="77777777" w:rsidR="008F3B9E" w:rsidRDefault="00000000">
            <w:pPr>
              <w:pStyle w:val="TableText"/>
              <w:spacing w:before="48" w:line="251" w:lineRule="auto"/>
              <w:ind w:left="114" w:right="20" w:firstLine="17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spacing w:val="-5"/>
                <w:lang w:eastAsia="zh-CN"/>
              </w:rPr>
              <w:t>1、综合素质要求：遵守国家法律法规，无不良</w:t>
            </w:r>
            <w:r>
              <w:rPr>
                <w:color w:val="auto"/>
                <w:spacing w:val="-1"/>
                <w:lang w:eastAsia="zh-CN"/>
              </w:rPr>
              <w:t>记录，具有良好的思想品德与职业道德，热爱博物馆事业及讲解员工作，有较好的心理素质和文化修养，有团队意识和敬业精神。</w:t>
            </w:r>
          </w:p>
          <w:p w14:paraId="2AF90EBA" w14:textId="77777777" w:rsidR="008F3B9E" w:rsidRDefault="00000000">
            <w:pPr>
              <w:pStyle w:val="TableText"/>
              <w:spacing w:before="48" w:line="248" w:lineRule="auto"/>
              <w:ind w:left="117" w:right="20"/>
              <w:jc w:val="both"/>
              <w:rPr>
                <w:color w:val="auto"/>
                <w:spacing w:val="10"/>
                <w:lang w:eastAsia="zh-CN"/>
              </w:rPr>
            </w:pPr>
            <w:r>
              <w:rPr>
                <w:color w:val="auto"/>
                <w:spacing w:val="-11"/>
                <w:lang w:eastAsia="zh-CN"/>
              </w:rPr>
              <w:t>2、身体要求：身心健康，五官端正，身材匀称。</w:t>
            </w:r>
            <w:r>
              <w:rPr>
                <w:color w:val="auto"/>
                <w:spacing w:val="10"/>
                <w:lang w:eastAsia="zh-CN"/>
              </w:rPr>
              <w:t xml:space="preserve"> </w:t>
            </w:r>
          </w:p>
          <w:p w14:paraId="2FB6BB68" w14:textId="77777777" w:rsidR="008F3B9E" w:rsidRDefault="00000000">
            <w:pPr>
              <w:pStyle w:val="TableText"/>
              <w:spacing w:before="48" w:line="248" w:lineRule="auto"/>
              <w:ind w:left="117" w:right="20"/>
              <w:jc w:val="both"/>
              <w:rPr>
                <w:color w:val="auto"/>
                <w:lang w:eastAsia="zh-CN"/>
              </w:rPr>
            </w:pPr>
            <w:r>
              <w:rPr>
                <w:color w:val="auto"/>
                <w:spacing w:val="-11"/>
                <w:lang w:eastAsia="zh-CN"/>
              </w:rPr>
              <w:t>3、表达能力要求：语言表达力强，普通话标准、</w:t>
            </w:r>
            <w:r>
              <w:rPr>
                <w:color w:val="auto"/>
                <w:spacing w:val="-1"/>
                <w:lang w:eastAsia="zh-CN"/>
              </w:rPr>
              <w:t>音质好，口齿清楚，善于与观众沟通交流。</w:t>
            </w:r>
          </w:p>
        </w:tc>
      </w:tr>
    </w:tbl>
    <w:p w14:paraId="0C647A83" w14:textId="77777777" w:rsidR="008F3B9E" w:rsidRDefault="008F3B9E">
      <w:pPr>
        <w:rPr>
          <w:lang w:eastAsia="zh-CN"/>
        </w:rPr>
      </w:pPr>
    </w:p>
    <w:sectPr w:rsidR="008F3B9E">
      <w:pgSz w:w="16838" w:h="11906" w:orient="landscape"/>
      <w:pgMar w:top="1531" w:right="1814" w:bottom="1531" w:left="198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9E"/>
    <w:rsid w:val="008F3B9E"/>
    <w:rsid w:val="00E61C95"/>
    <w:rsid w:val="14C70D6E"/>
    <w:rsid w:val="24E819A3"/>
    <w:rsid w:val="29082F29"/>
    <w:rsid w:val="34BC592D"/>
    <w:rsid w:val="447A658A"/>
    <w:rsid w:val="58C559BD"/>
    <w:rsid w:val="606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642E6"/>
  <w15:docId w15:val="{0EBF72C1-4065-4C37-B844-A68D6E3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Jiayang</dc:creator>
  <cp:lastModifiedBy>zhiyong cao</cp:lastModifiedBy>
  <cp:revision>2</cp:revision>
  <dcterms:created xsi:type="dcterms:W3CDTF">2023-10-24T01:32:00Z</dcterms:created>
  <dcterms:modified xsi:type="dcterms:W3CDTF">2023-10-24T01:32:00Z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