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授权委托书</w:t>
      </w:r>
    </w:p>
    <w:bookmarkEnd w:id="0"/>
    <w:p w14:paraId="5EE1AB41">
      <w:pPr>
        <w:spacing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），因个人原因,本人不能到现场进行报名，现特委托：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同志（身份证号：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）代为办理报名相关手续（报名岗位代码及名称为：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）。</w:t>
      </w:r>
    </w:p>
    <w:p w14:paraId="108B0F07">
      <w:pPr>
        <w:spacing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受托人（签字）： </w:t>
      </w:r>
    </w:p>
    <w:p w14:paraId="70BA2C27"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日         期：</w:t>
      </w:r>
    </w:p>
    <w:p w14:paraId="112C9BFA">
      <w:pPr>
        <w:pStyle w:val="2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楷体_GB2312" w:eastAsia="楷体_GB2312" w:hAnsiTheme="minorEastAsia"/>
          <w:color w:val="auto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p w14:paraId="769EC6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2026-01-12T09:21:41Z</dcterms:created>
  <dc:creator>Lenovo</dc:creator>
  <cp:lastModifiedBy>冬日暖阳</cp:lastModifiedBy>
  <dcterms:modified xsi:type="dcterms:W3CDTF">2026-01-12T09:21:52Z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eyJoZGlkIjoiYmNhZTUxOTEzYTZkNjY0NDM4ZWUwNTk3MjJjNzhmMDgiLCJ1c2VySWQiOiIzMDg1MjcxMTkifQ==</vt:lpwstr>
  </property>
  <property fmtid="{D5CDD505-2E9C-101B-9397-08002B2CF9AE}" pid="4" name="ICV">
    <vt:lpwstr>247FB24B33B14064A45370E8D84DC422_12</vt:lpwstr>
  </property>
</Properties>
</file>